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BEB" w:rsidRDefault="008D7BEB" w:rsidP="008D7BEB">
      <w:pPr>
        <w:pStyle w:val="Standard"/>
        <w:jc w:val="center"/>
        <w:rPr>
          <w:rFonts w:hint="eastAsia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</w:t>
      </w:r>
      <w:r>
        <w:rPr>
          <w:sz w:val="36"/>
          <w:szCs w:val="36"/>
        </w:rPr>
        <w:t>ПРОЕКТ</w:t>
      </w:r>
    </w:p>
    <w:p w:rsidR="008D7BEB" w:rsidRDefault="008D7BEB" w:rsidP="008D7BEB">
      <w:pPr>
        <w:pStyle w:val="4"/>
        <w:rPr>
          <w:rFonts w:hint="eastAsia"/>
          <w:sz w:val="36"/>
          <w:szCs w:val="36"/>
        </w:rPr>
      </w:pPr>
      <w:r>
        <w:rPr>
          <w:sz w:val="36"/>
          <w:szCs w:val="36"/>
        </w:rPr>
        <w:t>С</w:t>
      </w:r>
      <w:r>
        <w:rPr>
          <w:sz w:val="36"/>
          <w:szCs w:val="36"/>
        </w:rPr>
        <w:t>ельский Совет Светлогорского сельсовета</w:t>
      </w:r>
    </w:p>
    <w:p w:rsidR="008D7BEB" w:rsidRDefault="008D7BEB" w:rsidP="008D7BEB">
      <w:pPr>
        <w:pStyle w:val="Standard"/>
        <w:jc w:val="center"/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Шатковского </w:t>
      </w:r>
      <w:proofErr w:type="gramStart"/>
      <w:r>
        <w:rPr>
          <w:b/>
          <w:bCs/>
          <w:sz w:val="36"/>
          <w:szCs w:val="36"/>
        </w:rPr>
        <w:t>района  Нижегородской</w:t>
      </w:r>
      <w:proofErr w:type="gramEnd"/>
      <w:r>
        <w:rPr>
          <w:b/>
          <w:bCs/>
          <w:sz w:val="36"/>
          <w:szCs w:val="36"/>
        </w:rPr>
        <w:t xml:space="preserve"> области</w:t>
      </w:r>
    </w:p>
    <w:p w:rsidR="008D7BEB" w:rsidRDefault="008D7BEB" w:rsidP="008D7BEB">
      <w:pPr>
        <w:pStyle w:val="Standard"/>
        <w:jc w:val="center"/>
        <w:rPr>
          <w:rFonts w:hint="eastAsia"/>
          <w:b/>
          <w:bCs/>
          <w:sz w:val="36"/>
          <w:szCs w:val="36"/>
        </w:rPr>
      </w:pPr>
    </w:p>
    <w:p w:rsidR="008D7BEB" w:rsidRDefault="008D7BEB" w:rsidP="008D7BEB">
      <w:pPr>
        <w:pStyle w:val="Standard"/>
        <w:rPr>
          <w:rFonts w:hint="eastAsia"/>
        </w:rPr>
      </w:pPr>
    </w:p>
    <w:p w:rsidR="008D7BEB" w:rsidRDefault="008D7BEB" w:rsidP="008D7BEB">
      <w:pPr>
        <w:pStyle w:val="Standard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8D7BEB" w:rsidRDefault="008D7BEB" w:rsidP="008D7BEB">
      <w:pPr>
        <w:pStyle w:val="Standard"/>
        <w:jc w:val="both"/>
        <w:rPr>
          <w:rFonts w:hint="eastAsia"/>
        </w:rPr>
      </w:pPr>
      <w:r>
        <w:t>______________ года                                                                         № ____</w:t>
      </w:r>
    </w:p>
    <w:p w:rsidR="008D7BEB" w:rsidRDefault="008D7BEB" w:rsidP="008D7BEB">
      <w:pPr>
        <w:pStyle w:val="Standard"/>
        <w:jc w:val="center"/>
        <w:rPr>
          <w:rFonts w:hint="eastAsia"/>
        </w:rPr>
      </w:pPr>
    </w:p>
    <w:p w:rsidR="008D7BEB" w:rsidRDefault="008D7BEB" w:rsidP="008D7BEB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 xml:space="preserve">“О бюджете Светлогорского </w:t>
      </w:r>
      <w:proofErr w:type="gramStart"/>
      <w:r>
        <w:rPr>
          <w:b/>
          <w:bCs/>
        </w:rPr>
        <w:t>сельсовета  на</w:t>
      </w:r>
      <w:proofErr w:type="gramEnd"/>
      <w:r>
        <w:rPr>
          <w:b/>
          <w:bCs/>
        </w:rPr>
        <w:t xml:space="preserve"> 2017 год ”</w:t>
      </w:r>
    </w:p>
    <w:p w:rsidR="008D7BEB" w:rsidRDefault="008D7BEB" w:rsidP="008D7BEB">
      <w:pPr>
        <w:pStyle w:val="Standard"/>
        <w:rPr>
          <w:rFonts w:hint="eastAsia"/>
          <w:b/>
          <w:bCs/>
        </w:rPr>
      </w:pPr>
    </w:p>
    <w:p w:rsidR="008D7BEB" w:rsidRDefault="008D7BEB" w:rsidP="008D7BEB">
      <w:pPr>
        <w:pStyle w:val="Standard"/>
        <w:rPr>
          <w:rFonts w:hint="eastAsia"/>
        </w:rPr>
      </w:pPr>
    </w:p>
    <w:p w:rsidR="008D7BEB" w:rsidRDefault="008D7BEB" w:rsidP="008D7BEB">
      <w:pPr>
        <w:pStyle w:val="Standard"/>
        <w:ind w:firstLine="709"/>
        <w:jc w:val="center"/>
        <w:rPr>
          <w:rFonts w:hint="eastAsia"/>
        </w:rPr>
      </w:pPr>
      <w:proofErr w:type="gramStart"/>
      <w:r>
        <w:t>с</w:t>
      </w:r>
      <w:r>
        <w:t>ельский  Совет</w:t>
      </w:r>
      <w:proofErr w:type="gramEnd"/>
      <w:r>
        <w:t xml:space="preserve">         Р Е Ш И Л :</w:t>
      </w:r>
    </w:p>
    <w:p w:rsidR="008D7BEB" w:rsidRDefault="008D7BEB" w:rsidP="008D7BEB">
      <w:pPr>
        <w:pStyle w:val="Standard"/>
        <w:ind w:firstLine="709"/>
        <w:jc w:val="center"/>
        <w:rPr>
          <w:rFonts w:hint="eastAsia"/>
        </w:rPr>
      </w:pPr>
    </w:p>
    <w:p w:rsidR="008D7BEB" w:rsidRDefault="008D7BEB" w:rsidP="008D7BEB">
      <w:pPr>
        <w:pStyle w:val="3"/>
        <w:rPr>
          <w:rFonts w:hint="eastAsia"/>
        </w:rPr>
      </w:pPr>
      <w:r>
        <w:t>Статья 1.</w:t>
      </w:r>
    </w:p>
    <w:p w:rsidR="008D7BEB" w:rsidRDefault="008D7BEB" w:rsidP="008D7BEB">
      <w:pPr>
        <w:pStyle w:val="Standard"/>
        <w:rPr>
          <w:rFonts w:hint="eastAsia"/>
        </w:rPr>
      </w:pPr>
      <w:r>
        <w:t xml:space="preserve">         Утвердить основные </w:t>
      </w:r>
      <w:proofErr w:type="gramStart"/>
      <w:r>
        <w:t>параметры  бюджета</w:t>
      </w:r>
      <w:proofErr w:type="gramEnd"/>
      <w:r>
        <w:t xml:space="preserve"> Светлогорского сельсовета на 2017 год:</w:t>
      </w:r>
    </w:p>
    <w:p w:rsidR="008D7BEB" w:rsidRDefault="008D7BEB" w:rsidP="008D7BEB">
      <w:pPr>
        <w:pStyle w:val="Standard"/>
        <w:numPr>
          <w:ilvl w:val="0"/>
          <w:numId w:val="2"/>
        </w:numPr>
        <w:rPr>
          <w:rFonts w:hint="eastAsia"/>
        </w:rPr>
      </w:pPr>
      <w:r>
        <w:t>общий объем доходов в сумме 7460,6 тыс. рублей;</w:t>
      </w:r>
    </w:p>
    <w:p w:rsidR="008D7BEB" w:rsidRDefault="008D7BEB" w:rsidP="008D7BEB">
      <w:pPr>
        <w:pStyle w:val="Standard"/>
        <w:numPr>
          <w:ilvl w:val="0"/>
          <w:numId w:val="1"/>
        </w:numPr>
        <w:rPr>
          <w:rFonts w:hint="eastAsia"/>
        </w:rPr>
      </w:pPr>
      <w:r>
        <w:t>общий объем расходов в сумме 7460,6 тыс. рублей.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2 .</w:t>
      </w:r>
      <w:proofErr w:type="gramEnd"/>
    </w:p>
    <w:p w:rsidR="008D7BEB" w:rsidRDefault="008D7BEB" w:rsidP="008D7BEB">
      <w:pPr>
        <w:pStyle w:val="ConsNormal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Установить, что в 2017 году в доходы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  Светлогорского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сельсовета зачисляются:</w:t>
      </w: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невыясненные поступления, зачисляемые в бюджеты поселений в размере 100 процентов,</w:t>
      </w: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неналоговые доходы в размере 100 процентов,</w:t>
      </w:r>
    </w:p>
    <w:p w:rsidR="008D7BEB" w:rsidRDefault="008D7BEB" w:rsidP="008D7BEB">
      <w:pPr>
        <w:pStyle w:val="ConsNormal"/>
        <w:ind w:firstLine="0"/>
        <w:jc w:val="both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- задолженность и перерасчеты по отмененным налогам, сборам и иным обязательным платежам, в том числе:</w:t>
      </w:r>
    </w:p>
    <w:p w:rsidR="008D7BEB" w:rsidRDefault="008D7BEB" w:rsidP="008D7BEB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земельный налог (по обязательствам, возникшим до 1 января 2006 года) в размере 100 процентов.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3.</w:t>
      </w:r>
    </w:p>
    <w:p w:rsidR="008D7BEB" w:rsidRDefault="008D7BEB" w:rsidP="008D7BEB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главных администраторов доходов бюджета сельского поселения согласно приложению № 1.</w:t>
      </w:r>
    </w:p>
    <w:p w:rsidR="008D7BEB" w:rsidRDefault="008D7BEB" w:rsidP="008D7BEB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Администрация Светлогорского сельского поселения вправе, в случае изменения функций главных администраторов доходов сельского бюджета, вносить соответствующие изменения в состав закрепленных за ними кодов классификации доходов бюджета Светлогорского сельсовета (приложение 1</w:t>
      </w:r>
      <w:proofErr w:type="gramStart"/>
      <w:r>
        <w:rPr>
          <w:rFonts w:ascii="Times New Roman" w:hAnsi="Times New Roman" w:cs="Times New Roman"/>
          <w:sz w:val="28"/>
          <w:szCs w:val="28"/>
        </w:rPr>
        <w:t>) .</w:t>
      </w:r>
      <w:proofErr w:type="gramEnd"/>
    </w:p>
    <w:p w:rsidR="008D7BEB" w:rsidRDefault="008D7BEB" w:rsidP="008D7BEB">
      <w:pPr>
        <w:pStyle w:val="ConsNormal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7BEB" w:rsidRDefault="008D7BEB" w:rsidP="008D7BEB">
      <w:pPr>
        <w:pStyle w:val="ConsNormal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4.</w:t>
      </w:r>
    </w:p>
    <w:p w:rsidR="008D7BEB" w:rsidRDefault="008D7BEB" w:rsidP="008D7BEB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общий объем налоговых и неналоговых доходов в сумме 2932,3 тысяч рублей, за исключением доходов, являющихся источниками формирования дорожного фонда Светлогорского сельсовета в сумме 1207,8 тысяч рублей.</w:t>
      </w:r>
    </w:p>
    <w:p w:rsidR="008D7BEB" w:rsidRDefault="008D7BEB" w:rsidP="008D7BEB">
      <w:pPr>
        <w:pStyle w:val="ConsNormal"/>
        <w:ind w:left="70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Standard"/>
        <w:ind w:firstLine="540"/>
        <w:jc w:val="both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Статья 5. </w:t>
      </w:r>
      <w:r>
        <w:rPr>
          <w:sz w:val="28"/>
          <w:szCs w:val="28"/>
        </w:rPr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 (приложению 2).</w:t>
      </w: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6.</w:t>
      </w: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часть прибыли муниципальных унитарных предприятий, подлежащая перечислению в бюджет сельского поселения, определяется в соответствии с программой деятельности муниципальных унитарных предприятий, утвержденной администрацией Светлогорского сельского поселения.</w:t>
      </w: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7.</w:t>
      </w:r>
    </w:p>
    <w:p w:rsidR="008D7BEB" w:rsidRDefault="008D7BEB" w:rsidP="008D7BEB">
      <w:pPr>
        <w:pStyle w:val="Standard"/>
        <w:ind w:firstLine="709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Установить, что поступающие недоимка, пени и штрафы за несвоевременную уплату налогов зачисляются в бюджет поселения по нормативам, действующим в 2017 году.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Установить, что недоимка, пени и штрафы по отмененным налогам и сборам зачисляются в бюджет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нормативам</w:t>
      </w:r>
      <w:proofErr w:type="gramEnd"/>
      <w:r>
        <w:rPr>
          <w:rFonts w:ascii="Times New Roman" w:hAnsi="Times New Roman" w:cs="Times New Roman"/>
          <w:sz w:val="28"/>
          <w:szCs w:val="28"/>
        </w:rPr>
        <w:t>, действующим в 2012 году.</w:t>
      </w:r>
    </w:p>
    <w:p w:rsidR="008D7BEB" w:rsidRDefault="008D7BEB" w:rsidP="008D7BEB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>
        <w:rPr>
          <w:rFonts w:ascii="Times New Roman" w:hAnsi="Times New Roman" w:cs="Times New Roman"/>
          <w:b/>
          <w:bCs/>
          <w:sz w:val="10"/>
          <w:szCs w:val="10"/>
        </w:rPr>
        <w:tab/>
      </w:r>
    </w:p>
    <w:p w:rsidR="008D7BEB" w:rsidRDefault="008D7BEB" w:rsidP="008D7BEB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D7BEB" w:rsidRDefault="008D7BEB" w:rsidP="008D7BEB">
      <w:pPr>
        <w:pStyle w:val="ConsNormal"/>
        <w:ind w:firstLine="0"/>
        <w:jc w:val="both"/>
      </w:pPr>
      <w:r>
        <w:rPr>
          <w:rFonts w:ascii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Статья 9.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Установить, что в случае принятия поселением решений о предоставлении льгот по платежам в бюджеты поселений дополнительная финансовая помощь из районного бюджета на возмещение выпадающих доходов не предоставляется.</w:t>
      </w:r>
    </w:p>
    <w:p w:rsidR="008D7BEB" w:rsidRDefault="008D7BEB" w:rsidP="008D7BEB">
      <w:pPr>
        <w:pStyle w:val="ConsNonformat"/>
        <w:rPr>
          <w:rFonts w:ascii="Times New Roman" w:hAnsi="Times New Roman" w:cs="Times New Roman"/>
          <w:color w:val="FFFF00"/>
          <w:sz w:val="16"/>
          <w:szCs w:val="16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10.</w:t>
      </w:r>
    </w:p>
    <w:p w:rsidR="008D7BEB" w:rsidRDefault="008D7BEB" w:rsidP="008D7BEB">
      <w:pPr>
        <w:pStyle w:val="ConsNormal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Установить на 2017 год лимит предоставления отсрочек (рассрочек) по уплате налогов и сборов в размере не более 2 процентов от суммы налоговых доходов бюджета поселения.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11.</w:t>
      </w:r>
    </w:p>
    <w:p w:rsidR="008D7BEB" w:rsidRDefault="008D7BEB" w:rsidP="008D7BEB">
      <w:pPr>
        <w:pStyle w:val="ConsNormal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Светлогорского сельсовета на 2017 год согласно приложению № 3.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пожарных депо в 2017 году производится по типу казенных учреждений.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Установить верхний предел муниципального долга Светлогорского сельсовета на 01.01.2018 года в размерах 0 рублей.</w:t>
      </w:r>
    </w:p>
    <w:p w:rsidR="008D7BEB" w:rsidRDefault="008D7BEB" w:rsidP="008D7BEB">
      <w:pPr>
        <w:pStyle w:val="ConsNormal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14.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расходов, установленных статьей 1 настоящего решения распределение ассигнований из бюджета Светлогорского сельсовета на 2017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:</w:t>
      </w:r>
      <w:proofErr w:type="gramEnd"/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«Распределение бюджетных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ассигнований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разделам и подразделам, целевым статьям и видам расходов классификации расходов бюджета на 2017 год»  согласно приложению № 4;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«Ведомственная классификация расходов бюджета Светлогорского сельсовета на 2017 год» согласно приложению 5.</w:t>
      </w: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обнародованию на информационных щитах сельского поселения</w:t>
      </w:r>
    </w:p>
    <w:p w:rsidR="008D7BEB" w:rsidRDefault="008D7BEB" w:rsidP="008D7BEB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местного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самоуправления</w:t>
      </w:r>
    </w:p>
    <w:p w:rsidR="008D7BEB" w:rsidRDefault="008D7BEB" w:rsidP="008D7BEB">
      <w:pPr>
        <w:pStyle w:val="Con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Светлогорского сельсовета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В.И. Белякова                    </w:t>
      </w:r>
    </w:p>
    <w:p w:rsidR="008D7BEB" w:rsidRDefault="008D7BEB" w:rsidP="008D7BEB">
      <w:pPr>
        <w:pStyle w:val="Standard"/>
        <w:jc w:val="right"/>
        <w:rPr>
          <w:rFonts w:ascii="Times New Roman" w:hAnsi="Times New Roman" w:cs="Times New Roman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к решению</w:t>
      </w: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Светлогорского сельсовета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color w:val="FF0000"/>
        </w:rPr>
        <w:t xml:space="preserve">                  </w:t>
      </w:r>
      <w:r>
        <w:rPr>
          <w:rFonts w:ascii="Times New Roman" w:hAnsi="Times New Roman"/>
          <w:color w:val="000000"/>
        </w:rPr>
        <w:t xml:space="preserve">                   </w:t>
      </w:r>
      <w:r>
        <w:rPr>
          <w:rFonts w:ascii="Times New Roman" w:hAnsi="Times New Roman"/>
          <w:color w:val="000000"/>
        </w:rPr>
        <w:t>от</w:t>
      </w:r>
      <w:r>
        <w:rPr>
          <w:rFonts w:ascii="Times New Roman" w:hAnsi="Times New Roman"/>
          <w:color w:val="000000"/>
        </w:rPr>
        <w:t xml:space="preserve"> 2016г№             </w:t>
      </w:r>
    </w:p>
    <w:p w:rsidR="008D7BEB" w:rsidRDefault="008D7BEB" w:rsidP="008D7BEB">
      <w:pPr>
        <w:pStyle w:val="Standard"/>
        <w:rPr>
          <w:rFonts w:ascii="Times New Roman" w:hAnsi="Times New Roman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D7BEB" w:rsidRDefault="008D7BEB" w:rsidP="008D7BEB">
      <w:pPr>
        <w:pStyle w:val="ConsNormal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и коды главных администраторов доходов бюджета</w:t>
      </w:r>
    </w:p>
    <w:p w:rsidR="008D7BEB" w:rsidRDefault="008D7BEB" w:rsidP="008D7BEB">
      <w:pPr>
        <w:pStyle w:val="Con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200" w:type="dxa"/>
        <w:tblInd w:w="-2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670"/>
        <w:gridCol w:w="5835"/>
      </w:tblGrid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Ведомство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</w:t>
            </w:r>
          </w:p>
          <w:p w:rsidR="008D7BEB" w:rsidRDefault="008D7BEB" w:rsidP="006512AD">
            <w:pPr>
              <w:pStyle w:val="ConsNormal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Администратор доходов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Управление финансов администрации Шатковского муниципального района Нижегородской области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117 01050 10 0000 180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208 05000 10 0000 180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несвоевременное осуществления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такого возврата и процентов, начисленных на излишне взысканные суммы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Федеральное казначейство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1 03 02230 01 0000 110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1 03 02240 01 0000 110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1 03 02250 01 0000 110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1 03 02260 01 0000 100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дифференцированных нормативов отчислений в местные бюджеты".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Светлогорского сельсовета Шатковского района Нижегородской области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1 08 04020 01 1 000 110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актами  Российской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Федерации на совершение нотариальных действий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1 08 04020 01 4000 110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законодательством Российской Федерации на совершение нотариальных действий (прочие поступления)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 получаемые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  виде   арендной                              платы, а также средства от продажи права                      на заключение договоров аренды за земли,                             находящиеся  в  собственности  поселений                              (за исключением земельных участков                              муниципальных  бюджетных  и   автономных                              учреждений)</w:t>
            </w:r>
          </w:p>
          <w:p w:rsidR="008D7BEB" w:rsidRDefault="008D7BEB" w:rsidP="006512AD">
            <w:pPr>
              <w:pStyle w:val="Standard"/>
              <w:rPr>
                <w:rFonts w:hint="eastAsia"/>
                <w:b/>
                <w:bCs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1208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 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сдачи  в  аренду  имущества,  находящегося  в  оперативном  управлении органов управления поселений и созданных ими учреждений (за исключением имущества муниципальных  бюджетных  и   автономных</w:t>
            </w:r>
          </w:p>
          <w:p w:rsidR="008D7BEB" w:rsidRDefault="008D7BEB" w:rsidP="006512AD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учреждений)</w:t>
            </w:r>
          </w:p>
          <w:p w:rsidR="008D7BEB" w:rsidRDefault="008D7BEB" w:rsidP="006512AD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1243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1 11 05075 10 0000 120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от   использования                          имущества, находящегося в  собственности поселений  (за   исключением   имущества муниципальных  бюджетных  и   автономных учреждений,    а     также     имущества муниципальных унитарных  предприятий,  в том числе казенных)</w:t>
            </w:r>
          </w:p>
          <w:p w:rsidR="008D7BEB" w:rsidRDefault="008D7BEB" w:rsidP="006512AD">
            <w:pPr>
              <w:pStyle w:val="Standard"/>
              <w:rPr>
                <w:rFonts w:hint="eastAsia"/>
                <w:b/>
                <w:bCs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1 14 02053 10 0000 410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поселений (за исключением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1 14 02053 10 0000 440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запасов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указанному имуществу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hint="eastAsia"/>
              </w:rPr>
            </w:pPr>
            <w: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1 14 06013 10 0000 430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hint="eastAsia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hint="eastAsia"/>
              </w:rPr>
            </w:pPr>
            <w: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1 14 06025 10 0000 430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hint="eastAsia"/>
              </w:rPr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1 16 23052 10 0000 140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страховых, когда выгодоприобретателями выступают получатели средств бюджетов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1 17 05050 10 0000 180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 налоговые доходы бюджетов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2 02 03015 10 0110 151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воинского учета на территориях, где отсутствуют военные комиссариаты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2 02 04012 10 0000 151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2 07 05010 10 0000 180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2 07 05010 10 0001 180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поселений»</w:t>
            </w:r>
          </w:p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(от физических лиц)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2 07 05010 10 0002 180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пожертвований, в отношении автомобильных дорог общего пользования местного значения поселений</w:t>
            </w:r>
          </w:p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(от юридических лиц и индивидуальных)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2 07 05020 10 0000 180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2 07 05030 10 0000 180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безвозмездные поступления в бюджеты поселений (физических лиц)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2 07 05030 10 0001 180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безвозмездные поступления в бюджеты поселений (от юридических лиц)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019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2 19 05000 10 0000 151</w:t>
            </w:r>
          </w:p>
        </w:tc>
        <w:tc>
          <w:tcPr>
            <w:tcW w:w="5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right"/>
              <w:rPr>
                <w:rFonts w:hint="eastAsia"/>
              </w:rPr>
            </w:pPr>
            <w: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1 14 06313 10 0000 430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both"/>
              <w:rPr>
                <w:rFonts w:hint="eastAsia"/>
              </w:rPr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right"/>
              <w:rPr>
                <w:rFonts w:hint="eastAsia"/>
              </w:rPr>
            </w:pPr>
            <w:r>
              <w:t>019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t>1 14 06325 10 0000 430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jc w:val="both"/>
              <w:rPr>
                <w:rFonts w:hint="eastAsia"/>
              </w:rPr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Управление Федеральной налоговой службы по Нижегородской области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</w:t>
            </w: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1 01 02010 01 0000 110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Налог на </w:t>
            </w:r>
            <w:proofErr w:type="gramStart"/>
            <w:r>
              <w:rPr>
                <w:rFonts w:ascii="Times New Roman" w:hAnsi="Times New Roman"/>
              </w:rPr>
              <w:t>доходы  физических</w:t>
            </w:r>
            <w:proofErr w:type="gramEnd"/>
            <w:r>
              <w:rPr>
                <w:rFonts w:ascii="Times New Roman" w:hAnsi="Times New Roman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 статьями 227, 227</w:t>
            </w:r>
            <w:r>
              <w:rPr>
                <w:rFonts w:ascii="Times New Roman" w:hAnsi="Times New Roman"/>
                <w:vertAlign w:val="superscript"/>
              </w:rPr>
              <w:t xml:space="preserve">1    </w:t>
            </w:r>
            <w:r>
              <w:rPr>
                <w:rFonts w:ascii="Times New Roman" w:hAnsi="Times New Roman"/>
              </w:rPr>
              <w:t>и 228 Налогового кодекса Российской Федерации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1 01 02020 01 0000 110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Налог на </w:t>
            </w:r>
            <w:proofErr w:type="gramStart"/>
            <w:r>
              <w:rPr>
                <w:rFonts w:ascii="Times New Roman" w:hAnsi="Times New Roman"/>
              </w:rPr>
              <w:t>доходы  физических</w:t>
            </w:r>
            <w:proofErr w:type="gramEnd"/>
            <w:r>
              <w:rPr>
                <w:rFonts w:ascii="Times New Roman" w:hAnsi="Times New Roman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ascii="Times New Roman" w:eastAsia="Arial cyr" w:hAnsi="Times New Roman" w:cs="Arial cyr"/>
              </w:rPr>
            </w:pPr>
            <w:r>
              <w:rPr>
                <w:rFonts w:ascii="Times New Roman" w:eastAsia="Arial cyr" w:hAnsi="Times New Roman" w:cs="Arial cyr"/>
              </w:rPr>
              <w:t>101 020300 10 000 110</w:t>
            </w:r>
          </w:p>
          <w:p w:rsidR="008D7BEB" w:rsidRDefault="008D7BEB" w:rsidP="006512AD">
            <w:pPr>
              <w:pStyle w:val="Standard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ascii="Times New Roman" w:eastAsia="Arial cyr" w:hAnsi="Times New Roman" w:cs="Arial cyr"/>
              </w:rPr>
            </w:pPr>
            <w:r>
              <w:rPr>
                <w:rFonts w:ascii="Times New Roman" w:eastAsia="Arial cyr" w:hAnsi="Times New Roman" w:cs="Arial cyr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8D7BEB" w:rsidRDefault="008D7BEB" w:rsidP="006512AD">
            <w:pPr>
              <w:pStyle w:val="Standard"/>
              <w:snapToGrid w:val="0"/>
              <w:rPr>
                <w:rFonts w:ascii="Times New Roman" w:hAnsi="Times New Roman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1 05 03010 01 0000 110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Единый сельскохозяйственный налог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106  01030 10 0000 110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взимаемый по ставкам,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применяемым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объектам  налогообложения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расположенных в границах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с организац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ий, обладающих земельным участком, расположенным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сельских поселений</w:t>
            </w:r>
            <w:proofErr w:type="gramEnd"/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Normal"/>
              <w:snapToGri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106 06023101000 110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ConsPlusNonformat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2пункта 1 статьи 394 Налогового кодекса РФ и применяемый к объектам налогообложения, расположенным в границах поселений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1 09 04053 10 0000 110</w:t>
            </w:r>
          </w:p>
        </w:tc>
        <w:tc>
          <w:tcPr>
            <w:tcW w:w="5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Земельный </w:t>
            </w:r>
            <w:proofErr w:type="gramStart"/>
            <w:r>
              <w:rPr>
                <w:rFonts w:ascii="Times New Roman" w:eastAsia="Times New Roman" w:hAnsi="Times New Roman"/>
              </w:rPr>
              <w:t>налог(</w:t>
            </w:r>
            <w:proofErr w:type="gramEnd"/>
            <w:r>
              <w:rPr>
                <w:rFonts w:ascii="Times New Roman" w:eastAsia="Times New Roman" w:hAnsi="Times New Roman"/>
              </w:rPr>
              <w:t>по обязательствам,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возникшим до 1 января 2006года)мобилизуемых на территориях поселений</w:t>
            </w:r>
          </w:p>
        </w:tc>
      </w:tr>
    </w:tbl>
    <w:p w:rsidR="008D7BEB" w:rsidRDefault="008D7BEB" w:rsidP="008D7BEB">
      <w:pPr>
        <w:pStyle w:val="ConsNormal"/>
        <w:ind w:firstLine="709"/>
        <w:jc w:val="right"/>
      </w:pPr>
    </w:p>
    <w:p w:rsidR="008D7BEB" w:rsidRDefault="008D7BEB" w:rsidP="008D7BEB">
      <w:pPr>
        <w:pStyle w:val="ConsNormal"/>
        <w:ind w:firstLine="75"/>
        <w:rPr>
          <w:rFonts w:ascii="Times New Roman" w:eastAsia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ConsNormal"/>
        <w:ind w:firstLine="75"/>
        <w:rPr>
          <w:rFonts w:ascii="Times New Roman" w:eastAsia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ConsNormal"/>
        <w:ind w:firstLine="75"/>
        <w:rPr>
          <w:rFonts w:ascii="Times New Roman" w:eastAsia="Times New Roman" w:hAnsi="Times New Roman" w:cs="Times New Roman"/>
          <w:sz w:val="28"/>
          <w:szCs w:val="28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rPr>
          <w:rFonts w:ascii="Times New Roman" w:hAnsi="Times New Roman"/>
        </w:rPr>
      </w:pPr>
    </w:p>
    <w:p w:rsidR="008D7BEB" w:rsidRDefault="008D7BEB" w:rsidP="008D7BEB">
      <w:pPr>
        <w:pStyle w:val="Standard"/>
        <w:rPr>
          <w:rFonts w:ascii="Times New Roman" w:hAnsi="Times New Roman"/>
        </w:rPr>
      </w:pPr>
    </w:p>
    <w:p w:rsidR="008D7BEB" w:rsidRDefault="008D7BEB" w:rsidP="008D7BEB">
      <w:pPr>
        <w:pStyle w:val="Standard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lastRenderedPageBreak/>
        <w:t>Приложение № 2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        к решению сельского 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Светлогорского сельсовета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от __________ года № __</w:t>
      </w:r>
    </w:p>
    <w:p w:rsidR="008D7BEB" w:rsidRDefault="008D7BEB" w:rsidP="008D7BEB">
      <w:pPr>
        <w:pStyle w:val="Standard"/>
        <w:ind w:firstLine="709"/>
        <w:jc w:val="right"/>
        <w:rPr>
          <w:rFonts w:hint="eastAsia"/>
        </w:rPr>
      </w:pPr>
    </w:p>
    <w:p w:rsidR="008D7BEB" w:rsidRDefault="008D7BEB" w:rsidP="008D7BEB">
      <w:pPr>
        <w:pStyle w:val="Standard"/>
        <w:ind w:firstLine="709"/>
        <w:jc w:val="right"/>
        <w:rPr>
          <w:rFonts w:hint="eastAsia"/>
        </w:rPr>
      </w:pPr>
    </w:p>
    <w:p w:rsidR="008D7BEB" w:rsidRDefault="008D7BEB" w:rsidP="008D7BEB">
      <w:pPr>
        <w:pStyle w:val="Standard"/>
        <w:jc w:val="center"/>
        <w:rPr>
          <w:rFonts w:hint="eastAsia"/>
          <w:sz w:val="16"/>
          <w:szCs w:val="16"/>
        </w:rPr>
      </w:pPr>
    </w:p>
    <w:p w:rsidR="008D7BEB" w:rsidRDefault="008D7BEB" w:rsidP="008D7BEB">
      <w:pPr>
        <w:pStyle w:val="Standard"/>
        <w:jc w:val="center"/>
        <w:rPr>
          <w:rFonts w:hint="eastAsia"/>
          <w:sz w:val="16"/>
          <w:szCs w:val="16"/>
        </w:rPr>
      </w:pPr>
    </w:p>
    <w:p w:rsidR="008D7BEB" w:rsidRDefault="008D7BEB" w:rsidP="008D7BEB">
      <w:pPr>
        <w:pStyle w:val="Standard"/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Поступление доходов по группам, подгруппам и статьям бюджетной классификации</w:t>
      </w:r>
    </w:p>
    <w:tbl>
      <w:tblPr>
        <w:tblW w:w="95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1"/>
        <w:gridCol w:w="5539"/>
        <w:gridCol w:w="1453"/>
      </w:tblGrid>
      <w:tr w:rsidR="008D7BEB" w:rsidTr="006512A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D7BEB" w:rsidRDefault="008D7BEB" w:rsidP="006512AD">
            <w:pPr>
              <w:pStyle w:val="Standard"/>
              <w:snapToGrid w:val="0"/>
              <w:ind w:right="-108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 бюджетной классификации </w:t>
            </w:r>
            <w:proofErr w:type="gramStart"/>
            <w:r>
              <w:rPr>
                <w:b/>
                <w:bCs/>
                <w:sz w:val="20"/>
                <w:szCs w:val="20"/>
              </w:rPr>
              <w:t>Российской  Федерации</w:t>
            </w:r>
            <w:proofErr w:type="gramEnd"/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Наименование доходов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8D7BEB" w:rsidRDefault="008D7BEB" w:rsidP="006512AD">
            <w:pPr>
              <w:pStyle w:val="Standard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тыс.руб</w:t>
            </w:r>
            <w:proofErr w:type="spellEnd"/>
            <w:r>
              <w:rPr>
                <w:b/>
                <w:bCs/>
              </w:rPr>
              <w:t>.)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1. НАЛОГОВЫЕ И НЕНАЛОГОВЫЕ ДОХОДЫ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2932,3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НАЛОГИ НА ПРИБЫЛЬ, ДОХОДЫ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743,9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1.1.1. Налог на доходы физических лиц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743,9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227,2271 и 228 НК РФ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732,5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TableContents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000 10102020010000110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TableContents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1.1.1.2. 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000 105 03010 01 1000 110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Единый сельскохозяйственный налог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10,3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000 1 06 00000 00 0000 000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 xml:space="preserve"> 1.2. НАЛОГИ НА ИМУЩЕСТВО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639,5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 w:rsidRPr="008D7BE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 xml:space="preserve"> 1 06 01000 00 0000 110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1.2.1. Налог на имущество физических лиц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175,2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  <w:shd w:val="clear" w:color="auto" w:fill="FFFF00"/>
              </w:rPr>
            </w:pPr>
            <w:r w:rsidRPr="008D7BEB">
              <w:rPr>
                <w:sz w:val="20"/>
                <w:szCs w:val="20"/>
                <w:shd w:val="clear" w:color="auto" w:fill="FFFF00"/>
              </w:rPr>
              <w:t>000 1 06 01030 10 0000 110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jc w:val="both"/>
              <w:rPr>
                <w:rFonts w:hint="eastAsia"/>
                <w:shd w:val="clear" w:color="auto" w:fill="FFFF00"/>
              </w:rPr>
            </w:pPr>
            <w:r w:rsidRPr="008D7BEB">
              <w:rPr>
                <w:shd w:val="clear" w:color="auto" w:fill="FFFF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175,2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 w:rsidRPr="008D7BEB">
              <w:rPr>
                <w:sz w:val="20"/>
                <w:szCs w:val="20"/>
              </w:rPr>
              <w:t>000 1 06 06000 00 0000 110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 w:rsidRPr="008D7BEB">
              <w:t>1.2.2. Земельный налог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464,3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  <w:shd w:val="clear" w:color="auto" w:fill="FFFF00"/>
              </w:rPr>
            </w:pPr>
            <w:r w:rsidRPr="008D7BEB">
              <w:rPr>
                <w:sz w:val="20"/>
                <w:szCs w:val="20"/>
                <w:shd w:val="clear" w:color="auto" w:fill="FFFF00"/>
              </w:rPr>
              <w:t>000 1 06 06033 10 0000 110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jc w:val="both"/>
              <w:rPr>
                <w:rFonts w:hint="eastAsia"/>
                <w:shd w:val="clear" w:color="auto" w:fill="FFFF00"/>
              </w:rPr>
            </w:pPr>
            <w:r w:rsidRPr="008D7BEB">
              <w:rPr>
                <w:shd w:val="clear" w:color="auto" w:fill="FFFF00"/>
              </w:rPr>
              <w:t xml:space="preserve">Земельный налог с организаций, обладающих земельным участком, расположенным в границах </w:t>
            </w:r>
            <w:proofErr w:type="gramStart"/>
            <w:r w:rsidRPr="008D7BEB">
              <w:rPr>
                <w:shd w:val="clear" w:color="auto" w:fill="FFFF00"/>
              </w:rPr>
              <w:t>сельских  поселений</w:t>
            </w:r>
            <w:proofErr w:type="gramEnd"/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78,5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  <w:shd w:val="clear" w:color="auto" w:fill="FFFF00"/>
              </w:rPr>
            </w:pPr>
            <w:r w:rsidRPr="008D7BEB">
              <w:rPr>
                <w:sz w:val="20"/>
                <w:szCs w:val="20"/>
                <w:shd w:val="clear" w:color="auto" w:fill="FFFF00"/>
              </w:rPr>
              <w:t>000 1 06 06043 10 0000 110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Pr="008D7BEB" w:rsidRDefault="008D7BEB" w:rsidP="006512AD">
            <w:pPr>
              <w:pStyle w:val="Standard"/>
              <w:snapToGrid w:val="0"/>
              <w:jc w:val="both"/>
              <w:rPr>
                <w:rFonts w:hint="eastAsia"/>
                <w:shd w:val="clear" w:color="auto" w:fill="FFFF00"/>
              </w:rPr>
            </w:pPr>
            <w:r w:rsidRPr="008D7BEB">
              <w:rPr>
                <w:shd w:val="clear" w:color="auto" w:fill="FFFF00"/>
              </w:rPr>
              <w:t>1.2.2.2. 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 w:rsidRPr="008D7BEB">
              <w:rPr>
                <w:color w:val="000000"/>
              </w:rPr>
              <w:t>385,8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000 1 03 00000 00 0000 000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1.3.Доходы от уплаты акцизов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000 1 03 02230 01 0000 110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 xml:space="preserve">1.3.1Доходы от уплаты акцизов на дизельное топливо, подлежащие распределению между </w:t>
            </w:r>
            <w: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lastRenderedPageBreak/>
              <w:t>428,6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000 1 03 02240 01 0000 110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1.3.2 Доходы от уплаты акцизов на моторные масла для дизельных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000 1 03 02250 01 0000 110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1.3.3Доходы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935,4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000 1 03 02260 01 0000 100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1.3.4Доходы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-162,7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ГОСУДАРСТВЕННАЯ ПОШЛИНА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000 1 08 04000 01 0000 110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1.4.1.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000 1 08 04020 01 0000 110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1.4.1.1.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</w:t>
            </w:r>
            <w:proofErr w:type="gramStart"/>
            <w:r>
              <w:rPr>
                <w:color w:val="000000"/>
              </w:rPr>
              <w:t>актами  Российской</w:t>
            </w:r>
            <w:proofErr w:type="gramEnd"/>
            <w:r>
              <w:rPr>
                <w:color w:val="000000"/>
              </w:rPr>
              <w:t xml:space="preserve"> Федерации на совершение нотариальных действий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1.5.1. Доходы, получаемые в виде арендной либо иной платы за передачу в </w:t>
            </w:r>
            <w:proofErr w:type="gramStart"/>
            <w:r>
              <w:rPr>
                <w:b/>
                <w:bCs/>
                <w:color w:val="000000"/>
              </w:rPr>
              <w:t>возмещение  пользование</w:t>
            </w:r>
            <w:proofErr w:type="gramEnd"/>
            <w:r>
              <w:rPr>
                <w:b/>
                <w:bCs/>
                <w:color w:val="000000"/>
              </w:rPr>
              <w:t xml:space="preserve">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1.5.1.1.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000 1 11 05010 10 0000 120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1.5.1.1.1.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1.5.2. Прочие доходы от использования имущества и прав, находящихся в </w:t>
            </w:r>
            <w:proofErr w:type="gramStart"/>
            <w:r>
              <w:rPr>
                <w:color w:val="000000"/>
              </w:rPr>
              <w:t>государственной  и</w:t>
            </w:r>
            <w:proofErr w:type="gramEnd"/>
            <w:r>
              <w:rPr>
                <w:color w:val="000000"/>
              </w:rPr>
              <w:t xml:space="preserve">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000 1 11 09040 00 0000 120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1.5.2.1. Прочие поступления от использования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000 1 11 09045 10 0000 120</w:t>
            </w:r>
          </w:p>
        </w:tc>
        <w:tc>
          <w:tcPr>
            <w:tcW w:w="55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1.5.2.1.1. Прочие поступления от использования имущества, находящегося в собственности поселений (за исключением имущества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jc w:val="center"/>
              <w:rPr>
                <w:rFonts w:hint="eastAsia"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2.БЕЗВОЗМЕЗДНЫЕ ПОСТУПЛЕНИЯ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4528,3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2.1.Безвозмездные поступления от других бюджетов бюджетной системы Российской </w:t>
            </w:r>
            <w:proofErr w:type="gramStart"/>
            <w:r>
              <w:rPr>
                <w:b/>
                <w:bCs/>
                <w:color w:val="000000"/>
              </w:rPr>
              <w:t>Федерации,  кроме</w:t>
            </w:r>
            <w:proofErr w:type="gramEnd"/>
            <w:r>
              <w:rPr>
                <w:b/>
                <w:bCs/>
                <w:color w:val="000000"/>
              </w:rPr>
              <w:t xml:space="preserve"> бюджетов государственных внебюджетных фондов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4528,3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000 2 02 10000 00 0000 151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2.1.1.Дотации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4528,3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000 2 02 15001 00 0000 151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2.1.1.1.Дотации на выравнивание бюджетной обеспеченности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4340,8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000 2 02 15001 10 0000 151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2.1.1.1.1.Дотации бюджетам поселений на выравнивание бюджетной обеспеченности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4340,8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000 2 02 30000 00 0110 151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2.1.2.Субвенции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000 2 02 35118 00 0000 151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2.1.2.1.Субвенции бюджетам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000 2 02 35118 10 0000 151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2.1.2.1.1.Субвенции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000 2024000000 0000 151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2.1.3. Иные межбюджетные трансферты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000 20249999000000 151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Cs/>
                <w:color w:val="000000"/>
              </w:rPr>
            </w:pPr>
            <w:r>
              <w:rPr>
                <w:bCs/>
                <w:color w:val="000000"/>
              </w:rPr>
              <w:t>2.1.3.1. Прочие межбюджетные трансферты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000 20249999100000 151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2.1.3.1.1. Прочие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000  2 02 45160 00 0000  151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Межбюджетные трансферты, передаваемые бюджетам для компенсации дополнительных расходов, </w:t>
            </w:r>
            <w:proofErr w:type="gramStart"/>
            <w:r>
              <w:rPr>
                <w:b/>
                <w:bCs/>
                <w:color w:val="000000"/>
              </w:rPr>
              <w:t>возникших  в</w:t>
            </w:r>
            <w:proofErr w:type="gramEnd"/>
            <w:r>
              <w:rPr>
                <w:b/>
                <w:bCs/>
                <w:color w:val="000000"/>
              </w:rPr>
              <w:t xml:space="preserve"> результате решений, принятых органами власти другого уровня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000 2 02 45160 10 0000 151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Межбюджетные трансферты, передаваемые бюджетам для компенсации дополнительных </w:t>
            </w:r>
            <w:r>
              <w:rPr>
                <w:bCs/>
                <w:color w:val="000000"/>
              </w:rPr>
              <w:lastRenderedPageBreak/>
              <w:t xml:space="preserve">расходов, </w:t>
            </w:r>
            <w:proofErr w:type="gramStart"/>
            <w:r>
              <w:rPr>
                <w:bCs/>
                <w:color w:val="000000"/>
              </w:rPr>
              <w:t>возникших  в</w:t>
            </w:r>
            <w:proofErr w:type="gramEnd"/>
            <w:r>
              <w:rPr>
                <w:bCs/>
                <w:color w:val="000000"/>
              </w:rPr>
              <w:t xml:space="preserve"> результате решений, принятых органами власти другого уровня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000 2 19 05000 10 0000 151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</w:t>
            </w:r>
            <w:r>
              <w:rPr>
                <w:color w:val="000000"/>
              </w:rPr>
              <w:t>рошлых лет из бюджетов поселений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000 2 19 05000 10 0000 151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000 8 50 00000 00 0000 000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000 8 90 00000 00 0000 000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7460,6</w:t>
            </w:r>
          </w:p>
        </w:tc>
      </w:tr>
    </w:tbl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lastRenderedPageBreak/>
        <w:t>Приложение 3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к решению сельского 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Светлогорского сельсовета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От __________ г.  №__                  </w:t>
      </w:r>
    </w:p>
    <w:p w:rsidR="008D7BEB" w:rsidRDefault="008D7BEB" w:rsidP="008D7BEB">
      <w:pPr>
        <w:pStyle w:val="Standard"/>
        <w:jc w:val="center"/>
        <w:rPr>
          <w:rFonts w:hint="eastAsia"/>
        </w:rPr>
      </w:pPr>
    </w:p>
    <w:p w:rsidR="008D7BEB" w:rsidRDefault="008D7BEB" w:rsidP="008D7BEB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8D7BEB" w:rsidRDefault="008D7BEB" w:rsidP="008D7BEB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Светлогорского сельсовета</w:t>
      </w:r>
    </w:p>
    <w:p w:rsidR="008D7BEB" w:rsidRDefault="008D7BEB" w:rsidP="008D7BEB">
      <w:pPr>
        <w:pStyle w:val="Standard"/>
        <w:rPr>
          <w:rFonts w:hint="eastAsia"/>
          <w:b/>
        </w:rPr>
      </w:pPr>
    </w:p>
    <w:tbl>
      <w:tblPr>
        <w:tblW w:w="9570" w:type="dxa"/>
        <w:tblInd w:w="-1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5580"/>
        <w:gridCol w:w="1470"/>
      </w:tblGrid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Классификация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Наименование источников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t>Сумма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ИСТОЧНИКИ ФИНАНСИРОВАНИЯ ДЕФИЦИТА БЮДЖЕТА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00 01 02 00 00 00 0000 000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00 01 02 00 00 00 0000 700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 xml:space="preserve">Получение кредитов от кредитных организаций в валюте Российской Федерации 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00 01 02 00 00 10 0000 710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 xml:space="preserve">Получение кредитов от кредитных организаций в валюте Российской </w:t>
            </w:r>
            <w:proofErr w:type="gramStart"/>
            <w:r>
              <w:t>Федерации  бюджетом</w:t>
            </w:r>
            <w:proofErr w:type="gramEnd"/>
            <w:r>
              <w:t xml:space="preserve"> поселения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00 01 05 00 00 00 0000 000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00 01 05 00 00 00 0000 500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-7460,6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00 01 05 02 00 00 0000 500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-7460,6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00 01 05 02 01 00 0000 510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-7460,6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00 01 05 02 01 10 0000 510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t>-7460,6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00 01 05 00 00 00 0000 600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00 01 05 02 00 00 0000 610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proofErr w:type="gramStart"/>
            <w:r>
              <w:rPr>
                <w:b/>
              </w:rPr>
              <w:t>Уменьшение  прочих</w:t>
            </w:r>
            <w:proofErr w:type="gramEnd"/>
            <w:r>
              <w:rPr>
                <w:b/>
              </w:rPr>
              <w:t xml:space="preserve"> остатков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00 01 05 02 01 00 0000 610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b/>
              </w:rPr>
            </w:pPr>
            <w:r>
              <w:rPr>
                <w:b/>
              </w:rPr>
              <w:t>Уменьшение прочих остатков денежных средств бюджетов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7460,6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00 01 05 02 01 10 0000 610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rPr>
                <w:rFonts w:hint="eastAsia"/>
              </w:rPr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t>7460,6</w:t>
            </w:r>
          </w:p>
        </w:tc>
      </w:tr>
    </w:tbl>
    <w:p w:rsidR="008D7BEB" w:rsidRDefault="008D7BEB" w:rsidP="008D7BEB">
      <w:pPr>
        <w:pStyle w:val="ConsNormal"/>
        <w:ind w:firstLine="709"/>
        <w:jc w:val="both"/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D7BEB" w:rsidRDefault="008D7BEB" w:rsidP="008D7BEB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 w:cs="Times New Roman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lastRenderedPageBreak/>
        <w:t>Приложение № 4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        к решению сельского 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Светлогорского сельсовета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от ___________ года №__</w:t>
      </w:r>
    </w:p>
    <w:p w:rsidR="008D7BEB" w:rsidRDefault="008D7BEB" w:rsidP="008D7BEB">
      <w:pPr>
        <w:pStyle w:val="Standard"/>
        <w:jc w:val="right"/>
        <w:rPr>
          <w:rFonts w:hint="eastAsia"/>
        </w:rPr>
      </w:pPr>
    </w:p>
    <w:p w:rsidR="008D7BEB" w:rsidRDefault="008D7BEB" w:rsidP="008D7BEB">
      <w:pPr>
        <w:pStyle w:val="Standard"/>
        <w:jc w:val="center"/>
        <w:rPr>
          <w:rFonts w:hint="eastAsia"/>
        </w:rPr>
      </w:pPr>
      <w:r>
        <w:t xml:space="preserve">Распределение бюджетных ассигнований по разделами </w:t>
      </w:r>
      <w:proofErr w:type="gramStart"/>
      <w:r>
        <w:t>подразделам ,</w:t>
      </w:r>
      <w:proofErr w:type="gramEnd"/>
      <w:r>
        <w:t xml:space="preserve"> целевым статьям и расходам классификации расходов бюджета Светлогорского сельсовета на 2017 год</w:t>
      </w:r>
    </w:p>
    <w:p w:rsidR="008D7BEB" w:rsidRDefault="008D7BEB" w:rsidP="008D7BEB">
      <w:pPr>
        <w:pStyle w:val="Standard"/>
        <w:jc w:val="center"/>
        <w:rPr>
          <w:rFonts w:hint="eastAsia"/>
        </w:rPr>
      </w:pP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Тыс. рублей</w:t>
      </w:r>
    </w:p>
    <w:tbl>
      <w:tblPr>
        <w:tblW w:w="9573" w:type="dxa"/>
        <w:tblInd w:w="-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098"/>
        <w:gridCol w:w="1080"/>
        <w:gridCol w:w="1825"/>
        <w:gridCol w:w="900"/>
        <w:gridCol w:w="1160"/>
      </w:tblGrid>
      <w:tr w:rsidR="008D7BEB" w:rsidTr="006512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Наименование</w:t>
            </w:r>
          </w:p>
        </w:tc>
        <w:tc>
          <w:tcPr>
            <w:tcW w:w="49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Код бюджетной классификации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Сумма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rPr>
                <w:rFonts w:hint="eastAsia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Раздел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Подраздел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Целевая статья расходов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Вид расходов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Общегосударственные вопросы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77 7 00 00000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Центральный аппарат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Содержание сельской администрации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1545,1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916,5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916,5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613,6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613,6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бюджетные ассигнования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Уплата налогов, сборов и иных бюджетных платежей в бюджетную систему Российской Федерации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628,0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628,0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628,0</w:t>
            </w:r>
          </w:p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182,5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182,5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Обеспечение противопожарной безопасности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Муниципальная программа «Пожарная безопасность Шатковского муниципального района на 2015-2017 годы»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Подпрограмма «Финансирование подразделений пожарной охраны, содержащихся за счет бюджета района, улучшение условий для тушения пожаров и спасения людей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12 4 01 00590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433,3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муниципальными учреждениями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12 4 01 00590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433,3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12 4 02 00590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450,5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12 4 02 00590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450,5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Национальная экономика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Закупка товаров, работ и услуг </w:t>
            </w:r>
            <w:r>
              <w:lastRenderedPageBreak/>
              <w:t>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lastRenderedPageBreak/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Жилищно-коммунальное хозяйство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2761,4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Жилищное хозяйство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Коммунальное хозяйство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Иные закупки товаров, работ и услуг для обеспечения </w:t>
            </w:r>
            <w:proofErr w:type="gramStart"/>
            <w:r>
              <w:t>государственных  (</w:t>
            </w:r>
            <w:proofErr w:type="gramEnd"/>
            <w:r>
              <w:t>муниципальных)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бюджетные ассигнования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410,3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Субсидии юридическим лицам (кроме муниципальных </w:t>
            </w:r>
            <w:proofErr w:type="gramStart"/>
            <w:r>
              <w:t>учреждений )</w:t>
            </w:r>
            <w:proofErr w:type="gramEnd"/>
            <w:r>
              <w:t xml:space="preserve"> и физическим лицам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810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410,3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Благоустройство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1189,0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1842,1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Организация и содержание мест захоронения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lastRenderedPageBreak/>
              <w:t>Физическая культура и спорт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247,0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77 0 01 00000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247,0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муниципальными учреждениями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7460,6</w:t>
            </w:r>
          </w:p>
        </w:tc>
      </w:tr>
    </w:tbl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</w:p>
    <w:p w:rsidR="008D7BEB" w:rsidRDefault="008D7BEB" w:rsidP="008D7BEB">
      <w:pPr>
        <w:pStyle w:val="Standard"/>
        <w:jc w:val="right"/>
        <w:rPr>
          <w:rFonts w:ascii="Times New Roman" w:hAnsi="Times New Roman"/>
        </w:rPr>
      </w:pPr>
      <w:bookmarkStart w:id="0" w:name="_GoBack"/>
      <w:bookmarkEnd w:id="0"/>
    </w:p>
    <w:p w:rsidR="008D7BEB" w:rsidRDefault="008D7BEB" w:rsidP="008D7BEB">
      <w:pPr>
        <w:pStyle w:val="Standard"/>
        <w:jc w:val="right"/>
        <w:rPr>
          <w:rFonts w:hint="eastAsia"/>
        </w:rPr>
      </w:pPr>
      <w:r>
        <w:lastRenderedPageBreak/>
        <w:t>Приложение № 5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        к решению сельского 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Светлогорского сельсовета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 xml:space="preserve">                                                                              от _________ года №__</w:t>
      </w:r>
    </w:p>
    <w:p w:rsidR="008D7BEB" w:rsidRDefault="008D7BEB" w:rsidP="008D7BEB">
      <w:pPr>
        <w:pStyle w:val="Standard"/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классификация расходов бюджета</w:t>
      </w:r>
    </w:p>
    <w:p w:rsidR="008D7BEB" w:rsidRDefault="008D7BEB" w:rsidP="008D7BEB">
      <w:pPr>
        <w:pStyle w:val="Standard"/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Светлогорского сельсовета на 2017 год</w:t>
      </w:r>
    </w:p>
    <w:p w:rsidR="008D7BEB" w:rsidRDefault="008D7BEB" w:rsidP="008D7BEB">
      <w:pPr>
        <w:pStyle w:val="Standard"/>
        <w:jc w:val="right"/>
        <w:rPr>
          <w:rFonts w:hint="eastAsia"/>
        </w:rPr>
      </w:pPr>
      <w:r>
        <w:t>Тыс. рублей</w:t>
      </w:r>
    </w:p>
    <w:tbl>
      <w:tblPr>
        <w:tblW w:w="10293" w:type="dxa"/>
        <w:tblInd w:w="-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8"/>
        <w:gridCol w:w="900"/>
        <w:gridCol w:w="1080"/>
        <w:gridCol w:w="1080"/>
        <w:gridCol w:w="1645"/>
        <w:gridCol w:w="900"/>
        <w:gridCol w:w="1160"/>
      </w:tblGrid>
      <w:tr w:rsidR="008D7BEB" w:rsidTr="006512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Наименование</w:t>
            </w:r>
          </w:p>
        </w:tc>
        <w:tc>
          <w:tcPr>
            <w:tcW w:w="5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Код бюджетной классификации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Сумма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rPr>
                <w:rFonts w:hint="eastAsi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Ведомство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Раздел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Подраздел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Целевая статья расходов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Вид расходов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019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Содержание сельской администрации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2173,1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916,5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916,5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613,6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613,6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Уплата налогов, сборов и иных бюджетных платежей в бюджетную систему Российской Федерации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77 7 01 00190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Глава местной администрации </w:t>
            </w:r>
            <w:proofErr w:type="gramStart"/>
            <w:r>
              <w:t>( исполнительно</w:t>
            </w:r>
            <w:proofErr w:type="gramEnd"/>
            <w:r>
              <w:t>-распорядительного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628,0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628,0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628,0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Мобилизационная и </w:t>
            </w:r>
            <w:r>
              <w:lastRenderedPageBreak/>
              <w:t>вневойсковая подготовка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187,5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182,5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182,5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Обеспечение противопожарной безопасности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Муниципальная программа «Пожарная безопасность Шатковского муниципального района на 2015-2017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Подпрограмма «Финансирование подразделений пожарной охраны, содержащихся за счет бюджета района, улучшение условий для тушения пожаров и спасения людей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883,8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Расходы на выплаты персоналу в целях обеспечения выполнения </w:t>
            </w:r>
            <w:proofErr w:type="gramStart"/>
            <w:r>
              <w:t>функций  органами</w:t>
            </w:r>
            <w:proofErr w:type="gramEnd"/>
            <w:r>
              <w:t xml:space="preserve"> местного самоуправления, муниципальными учреждениями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12 4 01 00590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433,3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муниципальными учреждениями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12 4 01 00590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433,3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12 4 02 00590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450,5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12 4 02 00590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450,5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77 7 01 24030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1207,8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2761,4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77 7 01 27010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444,0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475,3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Иные закупки товаров, работ и услуг для обеспечения </w:t>
            </w:r>
            <w:proofErr w:type="gramStart"/>
            <w:r>
              <w:t>государственных  (</w:t>
            </w:r>
            <w:proofErr w:type="gramEnd"/>
            <w:r>
              <w:t>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410,3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 xml:space="preserve">Субсидии юридическим лицам (кроме муниципальных </w:t>
            </w:r>
            <w:proofErr w:type="gramStart"/>
            <w:r>
              <w:t>учреждений )</w:t>
            </w:r>
            <w:proofErr w:type="gramEnd"/>
            <w:r>
              <w:t xml:space="preserve"> и физическим лицам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77 7 01 28020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810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410,3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1842,1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1842,1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направления деятельности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721,2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461,3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77 7 00 29040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77 7 01 29040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659,6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Физическая культура и спорт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247,0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proofErr w:type="spellStart"/>
            <w:r>
              <w:t>Непрограмные</w:t>
            </w:r>
            <w:proofErr w:type="spellEnd"/>
            <w:r>
              <w:t xml:space="preserve"> расходы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77 01 00000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247,0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lastRenderedPageBreak/>
              <w:t>Расходы на выплату персоналу в целях обеспечения выполнения функций органами местного самоуправления, муниципальными учреждениями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Расходы на выплату персоналу муниципальными учреждениями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120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127,0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200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11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02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77 7 01 00590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</w:rPr>
            </w:pPr>
            <w:r>
              <w:t>240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120,0</w:t>
            </w:r>
          </w:p>
        </w:tc>
      </w:tr>
      <w:tr w:rsidR="008D7BEB" w:rsidTr="006512AD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BEB" w:rsidRDefault="008D7BEB" w:rsidP="006512AD">
            <w:pPr>
              <w:pStyle w:val="Standard"/>
              <w:widowControl w:val="0"/>
              <w:snapToGrid w:val="0"/>
              <w:rPr>
                <w:rFonts w:eastAsia="Lucida Sans Unicode"/>
                <w:b/>
                <w:bCs/>
              </w:rPr>
            </w:pPr>
            <w:r>
              <w:rPr>
                <w:rFonts w:eastAsia="Lucida Sans Unicode"/>
                <w:b/>
                <w:bCs/>
              </w:rPr>
              <w:t>7460,6</w:t>
            </w:r>
          </w:p>
        </w:tc>
      </w:tr>
    </w:tbl>
    <w:p w:rsidR="008D7BEB" w:rsidRDefault="008D7BEB" w:rsidP="008D7BEB">
      <w:pPr>
        <w:pStyle w:val="Standard"/>
        <w:rPr>
          <w:rFonts w:hint="eastAsia"/>
        </w:rPr>
      </w:pPr>
    </w:p>
    <w:p w:rsidR="008D7BEB" w:rsidRDefault="008D7BEB" w:rsidP="008D7BEB">
      <w:pPr>
        <w:pStyle w:val="Standard"/>
        <w:rPr>
          <w:rFonts w:hint="eastAsia"/>
          <w:b/>
        </w:rPr>
      </w:pPr>
    </w:p>
    <w:p w:rsidR="00975C67" w:rsidRDefault="00975C67"/>
    <w:sectPr w:rsidR="00975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cyr">
    <w:panose1 w:val="020B0604020202020204"/>
    <w:charset w:val="00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B0BB1"/>
    <w:multiLevelType w:val="multilevel"/>
    <w:tmpl w:val="4B7415E8"/>
    <w:styleLink w:val="WW8Num2"/>
    <w:lvl w:ilvl="0">
      <w:start w:val="1"/>
      <w:numFmt w:val="decimal"/>
      <w:lvlText w:val="%1)"/>
      <w:lvlJc w:val="left"/>
      <w:pPr>
        <w:ind w:left="735" w:hanging="37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BEB"/>
    <w:rsid w:val="008D7BEB"/>
    <w:rsid w:val="0097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E93C7-7F18-4C57-8348-5FB9273B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BE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3">
    <w:name w:val="heading 3"/>
    <w:basedOn w:val="Standard"/>
    <w:next w:val="Standard"/>
    <w:link w:val="30"/>
    <w:rsid w:val="008D7BEB"/>
    <w:pPr>
      <w:keepNext/>
      <w:ind w:firstLine="709"/>
      <w:outlineLvl w:val="2"/>
    </w:pPr>
    <w:rPr>
      <w:b/>
      <w:bCs/>
    </w:rPr>
  </w:style>
  <w:style w:type="paragraph" w:styleId="4">
    <w:name w:val="heading 4"/>
    <w:basedOn w:val="Standard"/>
    <w:next w:val="Standard"/>
    <w:link w:val="40"/>
    <w:rsid w:val="008D7BEB"/>
    <w:pPr>
      <w:keepNext/>
      <w:ind w:firstLine="709"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7BEB"/>
    <w:rPr>
      <w:rFonts w:ascii="Liberation Serif" w:eastAsia="SimSun" w:hAnsi="Liberation Serif" w:cs="Mangal"/>
      <w:b/>
      <w:bCs/>
      <w:kern w:val="3"/>
      <w:sz w:val="24"/>
      <w:szCs w:val="24"/>
      <w:lang w:eastAsia="zh-CN" w:bidi="hi-IN"/>
    </w:rPr>
  </w:style>
  <w:style w:type="character" w:customStyle="1" w:styleId="40">
    <w:name w:val="Заголовок 4 Знак"/>
    <w:basedOn w:val="a0"/>
    <w:link w:val="4"/>
    <w:rsid w:val="008D7BEB"/>
    <w:rPr>
      <w:rFonts w:ascii="Liberation Serif" w:eastAsia="SimSun" w:hAnsi="Liberation Serif" w:cs="Mangal"/>
      <w:b/>
      <w:bCs/>
      <w:kern w:val="3"/>
      <w:sz w:val="40"/>
      <w:szCs w:val="40"/>
      <w:lang w:eastAsia="zh-CN" w:bidi="hi-IN"/>
    </w:rPr>
  </w:style>
  <w:style w:type="paragraph" w:customStyle="1" w:styleId="Standard">
    <w:name w:val="Standard"/>
    <w:rsid w:val="008D7BE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D7BE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8D7BEB"/>
    <w:pPr>
      <w:spacing w:after="140" w:line="288" w:lineRule="auto"/>
    </w:pPr>
  </w:style>
  <w:style w:type="paragraph" w:styleId="a3">
    <w:name w:val="List"/>
    <w:basedOn w:val="Textbody"/>
    <w:rsid w:val="008D7BEB"/>
  </w:style>
  <w:style w:type="paragraph" w:styleId="a4">
    <w:name w:val="caption"/>
    <w:basedOn w:val="Standard"/>
    <w:rsid w:val="008D7BE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D7BEB"/>
    <w:pPr>
      <w:suppressLineNumbers/>
    </w:pPr>
  </w:style>
  <w:style w:type="paragraph" w:customStyle="1" w:styleId="ConsNormal">
    <w:name w:val="ConsNormal"/>
    <w:rsid w:val="008D7BEB"/>
    <w:pPr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ConsNonformat">
    <w:name w:val="ConsNonformat"/>
    <w:rsid w:val="008D7BEB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Arial" w:hAnsi="Courier New" w:cs="Courier New"/>
      <w:kern w:val="3"/>
      <w:sz w:val="20"/>
      <w:szCs w:val="20"/>
      <w:lang w:eastAsia="zh-CN"/>
    </w:rPr>
  </w:style>
  <w:style w:type="paragraph" w:customStyle="1" w:styleId="ConsPlusNonformat">
    <w:name w:val="ConsPlusNonformat"/>
    <w:rsid w:val="008D7BEB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zh-CN" w:bidi="hi-IN"/>
    </w:rPr>
  </w:style>
  <w:style w:type="paragraph" w:customStyle="1" w:styleId="TableContents">
    <w:name w:val="Table Contents"/>
    <w:basedOn w:val="Standard"/>
    <w:rsid w:val="008D7BEB"/>
    <w:pPr>
      <w:suppressLineNumbers/>
    </w:pPr>
  </w:style>
  <w:style w:type="paragraph" w:customStyle="1" w:styleId="TableHeading">
    <w:name w:val="Table Heading"/>
    <w:basedOn w:val="TableContents"/>
    <w:rsid w:val="008D7BEB"/>
    <w:pPr>
      <w:jc w:val="center"/>
    </w:pPr>
    <w:rPr>
      <w:b/>
      <w:bCs/>
    </w:rPr>
  </w:style>
  <w:style w:type="paragraph" w:styleId="a5">
    <w:name w:val="header"/>
    <w:basedOn w:val="Standard"/>
    <w:link w:val="a6"/>
    <w:rsid w:val="008D7BEB"/>
    <w:pPr>
      <w:suppressLineNumbers/>
      <w:tabs>
        <w:tab w:val="center" w:pos="4819"/>
        <w:tab w:val="right" w:pos="9638"/>
      </w:tabs>
    </w:pPr>
  </w:style>
  <w:style w:type="character" w:customStyle="1" w:styleId="a6">
    <w:name w:val="Верхний колонтитул Знак"/>
    <w:basedOn w:val="a0"/>
    <w:link w:val="a5"/>
    <w:rsid w:val="008D7BEB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7">
    <w:name w:val="footer"/>
    <w:basedOn w:val="Standard"/>
    <w:link w:val="a8"/>
    <w:rsid w:val="008D7BEB"/>
    <w:pPr>
      <w:suppressLineNumbers/>
      <w:tabs>
        <w:tab w:val="center" w:pos="4819"/>
        <w:tab w:val="right" w:pos="9638"/>
      </w:tabs>
    </w:pPr>
  </w:style>
  <w:style w:type="character" w:customStyle="1" w:styleId="a8">
    <w:name w:val="Нижний колонтитул Знак"/>
    <w:basedOn w:val="a0"/>
    <w:link w:val="a7"/>
    <w:rsid w:val="008D7BEB"/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WW8Num2z0">
    <w:name w:val="WW8Num2z0"/>
    <w:rsid w:val="008D7BEB"/>
  </w:style>
  <w:style w:type="character" w:customStyle="1" w:styleId="SourceText">
    <w:name w:val="Source Text"/>
    <w:rsid w:val="008D7BEB"/>
    <w:rPr>
      <w:rFonts w:ascii="Liberation Mono" w:eastAsia="NSimSun" w:hAnsi="Liberation Mono" w:cs="Liberation Mono"/>
    </w:rPr>
  </w:style>
  <w:style w:type="character" w:customStyle="1" w:styleId="NumberingSymbols">
    <w:name w:val="Numbering Symbols"/>
    <w:rsid w:val="008D7BEB"/>
  </w:style>
  <w:style w:type="numbering" w:customStyle="1" w:styleId="WW8Num2">
    <w:name w:val="WW8Num2"/>
    <w:basedOn w:val="a2"/>
    <w:rsid w:val="008D7BE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5251</Words>
  <Characters>29933</Characters>
  <Application>Microsoft Office Word</Application>
  <DocSecurity>0</DocSecurity>
  <Lines>249</Lines>
  <Paragraphs>70</Paragraphs>
  <ScaleCrop>false</ScaleCrop>
  <Company/>
  <LinksUpToDate>false</LinksUpToDate>
  <CharactersWithSpaces>35114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2016-11-16T09:00:00Z</dcterms:created>
  <dcterms:modified xsi:type="dcterms:W3CDTF">2016-11-16T09:10:00Z</dcterms:modified>
</cp:coreProperties>
</file>